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DD" w:rsidRDefault="005E77DD" w:rsidP="005E77DD">
      <w:pPr>
        <w:jc w:val="center"/>
        <w:rPr>
          <w:sz w:val="52"/>
          <w:szCs w:val="52"/>
        </w:rPr>
      </w:pPr>
      <w:bookmarkStart w:id="0" w:name="_GoBack"/>
      <w:bookmarkEnd w:id="0"/>
      <w:proofErr w:type="spellStart"/>
      <w:r w:rsidRPr="00FA58FD">
        <w:rPr>
          <w:sz w:val="52"/>
          <w:szCs w:val="52"/>
        </w:rPr>
        <w:t>Ins</w:t>
      </w:r>
      <w:r>
        <w:rPr>
          <w:sz w:val="52"/>
          <w:szCs w:val="52"/>
        </w:rPr>
        <w:t>p</w:t>
      </w:r>
      <w:r w:rsidRPr="00FA58FD">
        <w:rPr>
          <w:sz w:val="52"/>
          <w:szCs w:val="52"/>
        </w:rPr>
        <w:t>ortline</w:t>
      </w:r>
      <w:proofErr w:type="spellEnd"/>
      <w:r w:rsidRPr="00FA58FD">
        <w:rPr>
          <w:sz w:val="52"/>
          <w:szCs w:val="52"/>
        </w:rPr>
        <w:t xml:space="preserve"> </w:t>
      </w:r>
      <w:proofErr w:type="spellStart"/>
      <w:r w:rsidRPr="00FA58FD">
        <w:rPr>
          <w:sz w:val="52"/>
          <w:szCs w:val="52"/>
        </w:rPr>
        <w:t>night</w:t>
      </w:r>
      <w:proofErr w:type="spellEnd"/>
      <w:r w:rsidRPr="00FA58FD">
        <w:rPr>
          <w:sz w:val="52"/>
          <w:szCs w:val="52"/>
        </w:rPr>
        <w:t xml:space="preserve"> </w:t>
      </w:r>
      <w:proofErr w:type="spellStart"/>
      <w:r w:rsidRPr="00FA58FD">
        <w:rPr>
          <w:sz w:val="52"/>
          <w:szCs w:val="52"/>
        </w:rPr>
        <w:t>run</w:t>
      </w:r>
      <w:proofErr w:type="spellEnd"/>
      <w:r w:rsidRPr="00FA58FD">
        <w:rPr>
          <w:sz w:val="52"/>
          <w:szCs w:val="52"/>
        </w:rPr>
        <w:t xml:space="preserve"> Trenčín</w:t>
      </w:r>
    </w:p>
    <w:p w:rsidR="005E77DD" w:rsidRDefault="005E77DD" w:rsidP="005E77DD">
      <w:pPr>
        <w:jc w:val="center"/>
        <w:rPr>
          <w:sz w:val="52"/>
          <w:szCs w:val="52"/>
        </w:rPr>
      </w:pP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Organizátor:</w:t>
      </w:r>
    </w:p>
    <w:p w:rsidR="005E77DD" w:rsidRPr="00FA58FD" w:rsidRDefault="005E77DD" w:rsidP="005E77DD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Mesto Trenčín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Sportkemp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,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o.z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Dátum konania: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27.5.2023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Miesto konania: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Trenčín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Prezentácia: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27.5.2023 od 17:00 do 20:45 DOM ARMÁDY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Prihlasovanie:</w:t>
      </w:r>
    </w:p>
    <w:p w:rsidR="005E77DD" w:rsidRPr="00FA58FD" w:rsidRDefault="005E77DD" w:rsidP="005E77DD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prihlasovanie na </w:t>
      </w:r>
      <w:hyperlink r:id="rId5" w:history="1">
        <w:r w:rsidRPr="002144D8">
          <w:rPr>
            <w:rStyle w:val="Hypertextovprepojenie"/>
            <w:rFonts w:ascii="Arial" w:eastAsia="Times New Roman" w:hAnsi="Arial" w:cs="Arial"/>
            <w:sz w:val="30"/>
            <w:szCs w:val="30"/>
            <w:bdr w:val="none" w:sz="0" w:space="0" w:color="auto" w:frame="1"/>
            <w:lang w:eastAsia="sk-SK"/>
          </w:rPr>
          <w:t>www.trenciansk</w:t>
        </w:r>
      </w:hyperlink>
      <w:r>
        <w:rPr>
          <w:rFonts w:ascii="Arial" w:eastAsia="Times New Roman" w:hAnsi="Arial" w:cs="Arial"/>
          <w:color w:val="0000FF"/>
          <w:sz w:val="30"/>
          <w:szCs w:val="30"/>
          <w:u w:val="single"/>
          <w:bdr w:val="none" w:sz="0" w:space="0" w:color="auto" w:frame="1"/>
          <w:lang w:eastAsia="sk-SK"/>
        </w:rPr>
        <w:t>ypolmaraton.sk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t> bude ukončené 26.5.2023 o 24:00 hod. alebo v momente naplnenia účastníckeho limitu. Prihláseným sa účastník stáva až po uhradení štartovného. Hneď po uhradení štartovného sa Vaše meno zobrazí v zozname prihlásených a príde Vám email s potvrdením.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Počet pretekárov: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max. 600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Úschovňa: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Zabezpečené pri registrácií.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Občerstvenie: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Na 3 km a v cieli.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lastRenderedPageBreak/>
        <w:t>Lekárska pomoc: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Organizátorom je zabezpečená počas celého preteku na štarte čiže aj v cieli.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Vyhodnotenie/meranie času:</w:t>
      </w:r>
    </w:p>
    <w:p w:rsidR="005E77DD" w:rsidRPr="00FA58FD" w:rsidRDefault="005E77DD" w:rsidP="005E77DD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Elektronickú časomieru zabezpečuje firma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SunBell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s.r.o. –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VysledkovyServis.sk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>. Výsledky budú priebežne zverejňované na stránke </w:t>
      </w:r>
      <w:hyperlink r:id="rId6" w:tgtFrame="_blank" w:history="1">
        <w:r w:rsidRPr="00FA58FD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eastAsia="sk-SK"/>
          </w:rPr>
          <w:t>www.vysledkovyservis.sk</w:t>
        </w:r>
      </w:hyperlink>
      <w:r w:rsidRPr="00FA58FD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5E77D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 a cieľ:</w:t>
      </w:r>
    </w:p>
    <w:p w:rsidR="005E77DD" w:rsidRPr="00FA58FD" w:rsidRDefault="005E77DD" w:rsidP="005E77DD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Dom Armády (Hviezdoslavova 205)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Trenčiansky hrad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Štartovné:</w:t>
      </w:r>
    </w:p>
    <w:p w:rsidR="005E77DD" w:rsidRPr="00FA58FD" w:rsidRDefault="005E77DD" w:rsidP="005E77D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prvých 100 pretekárov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10 €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101 – 300 pretekárov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12 €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 xml:space="preserve">301 – 500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preteárov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15 €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nad 500 – </w:t>
      </w:r>
      <w:r w:rsidRPr="00FA58FD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sk-SK"/>
        </w:rPr>
        <w:t>18 €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 xml:space="preserve">Muži a ženy nad 60 rokov neplatia avšak musia byť zaregistrovaní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online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>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proofErr w:type="spellStart"/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Čast</w:t>
      </w:r>
      <w:proofErr w:type="spellEnd"/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 xml:space="preserve"> štartu:</w:t>
      </w:r>
    </w:p>
    <w:p w:rsidR="005E77DD" w:rsidRPr="00FA58FD" w:rsidRDefault="005E77DD" w:rsidP="005E77DD">
      <w:pPr>
        <w:spacing w:after="30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21:00 hod.</w:t>
      </w:r>
    </w:p>
    <w:p w:rsidR="005E77D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5E77D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5E77D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Kategórie:</w:t>
      </w:r>
    </w:p>
    <w:p w:rsidR="005E77DD" w:rsidRPr="00FA58FD" w:rsidRDefault="005E77DD" w:rsidP="005E77DD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Min. vek 15 rokov.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Pre zaradenie do vekovej kategórie je rozhodujúci vek dosiahnutý v tomto roku bez ohľadu na deň a mesiac narodenia.</w:t>
      </w: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Kategória muži:</w:t>
      </w:r>
    </w:p>
    <w:p w:rsidR="005E77DD" w:rsidRPr="00FA58FD" w:rsidRDefault="005E77DD" w:rsidP="005E77D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lastRenderedPageBreak/>
        <w:t xml:space="preserve">M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absolutné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poradie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 xml:space="preserve">M30 –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ved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30 – 39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M40 – vek 40 – 49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M50 – vek 50 – 59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M60 – nad 60 rokov</w:t>
      </w:r>
    </w:p>
    <w:p w:rsidR="005E77D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Kategória ženy:</w:t>
      </w:r>
    </w:p>
    <w:p w:rsidR="005E77DD" w:rsidRPr="00FA58FD" w:rsidRDefault="005E77DD" w:rsidP="005E77D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Ž </w:t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absolutné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poradie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Ž30 – vek 30 – 39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Ž40 – vek 40 – 49 rokov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Ž50 – vek 50 a viacej rokov</w:t>
      </w:r>
    </w:p>
    <w:p w:rsidR="005E77D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</w:p>
    <w:p w:rsidR="005E77DD" w:rsidRPr="00FA58FD" w:rsidRDefault="005E77DD" w:rsidP="005E77DD">
      <w:pPr>
        <w:spacing w:line="240" w:lineRule="auto"/>
        <w:rPr>
          <w:rFonts w:ascii="Arial" w:eastAsia="Times New Roman" w:hAnsi="Arial" w:cs="Arial"/>
          <w:color w:val="A92234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color w:val="A92234"/>
          <w:sz w:val="30"/>
          <w:szCs w:val="30"/>
          <w:lang w:eastAsia="sk-SK"/>
        </w:rPr>
        <w:t>Štartovné zahŕňa:</w:t>
      </w:r>
    </w:p>
    <w:p w:rsidR="005E77DD" w:rsidRPr="00FA58FD" w:rsidRDefault="005E77DD" w:rsidP="005E77DD">
      <w:pPr>
        <w:spacing w:after="0" w:line="432" w:lineRule="atLeast"/>
        <w:rPr>
          <w:rFonts w:ascii="Arial" w:eastAsia="Times New Roman" w:hAnsi="Arial" w:cs="Arial"/>
          <w:sz w:val="30"/>
          <w:szCs w:val="30"/>
          <w:lang w:eastAsia="sk-SK"/>
        </w:rPr>
      </w:pPr>
      <w:r w:rsidRPr="00FA58FD">
        <w:rPr>
          <w:rFonts w:ascii="Arial" w:eastAsia="Times New Roman" w:hAnsi="Arial" w:cs="Arial"/>
          <w:sz w:val="30"/>
          <w:szCs w:val="30"/>
          <w:lang w:eastAsia="sk-SK"/>
        </w:rPr>
        <w:t>štartovné číslo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pamätná medaila po prebehnutí cieľom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</w:r>
      <w:proofErr w:type="spellStart"/>
      <w:r w:rsidRPr="00FA58FD">
        <w:rPr>
          <w:rFonts w:ascii="Arial" w:eastAsia="Times New Roman" w:hAnsi="Arial" w:cs="Arial"/>
          <w:sz w:val="30"/>
          <w:szCs w:val="30"/>
          <w:lang w:eastAsia="sk-SK"/>
        </w:rPr>
        <w:t>sms</w:t>
      </w:r>
      <w:proofErr w:type="spellEnd"/>
      <w:r w:rsidRPr="00FA58FD">
        <w:rPr>
          <w:rFonts w:ascii="Arial" w:eastAsia="Times New Roman" w:hAnsi="Arial" w:cs="Arial"/>
          <w:sz w:val="30"/>
          <w:szCs w:val="30"/>
          <w:lang w:eastAsia="sk-SK"/>
        </w:rPr>
        <w:t xml:space="preserve"> – s výsledným časom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možnosť uschovať si svoje veci v úschovni</w:t>
      </w:r>
      <w:r w:rsidRPr="00FA58FD">
        <w:rPr>
          <w:rFonts w:ascii="Arial" w:eastAsia="Times New Roman" w:hAnsi="Arial" w:cs="Arial"/>
          <w:sz w:val="30"/>
          <w:szCs w:val="30"/>
          <w:lang w:eastAsia="sk-SK"/>
        </w:rPr>
        <w:br/>
        <w:t>pitný režim</w:t>
      </w: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5E77DD" w:rsidRDefault="005E77DD" w:rsidP="005E77DD">
      <w:pPr>
        <w:rPr>
          <w:sz w:val="20"/>
          <w:szCs w:val="20"/>
        </w:rPr>
      </w:pPr>
    </w:p>
    <w:p w:rsidR="00287D9F" w:rsidRDefault="00287D9F" w:rsidP="00287D9F"/>
    <w:p w:rsidR="00287D9F" w:rsidRDefault="00287D9F" w:rsidP="00287D9F"/>
    <w:p w:rsidR="00287D9F" w:rsidRDefault="00287D9F" w:rsidP="00287D9F"/>
    <w:p w:rsidR="00287D9F" w:rsidRDefault="00287D9F" w:rsidP="00287D9F"/>
    <w:p w:rsidR="00287D9F" w:rsidRDefault="00287D9F" w:rsidP="00287D9F"/>
    <w:p w:rsidR="00287D9F" w:rsidRDefault="00287D9F" w:rsidP="00287D9F"/>
    <w:p w:rsidR="00661E43" w:rsidRDefault="00661E43"/>
    <w:sectPr w:rsidR="0066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F"/>
    <w:rsid w:val="00287D9F"/>
    <w:rsid w:val="005E77DD"/>
    <w:rsid w:val="00661E43"/>
    <w:rsid w:val="00D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7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E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ysledkovyservis.sk/night-run-trencin/night-run-trencin" TargetMode="External"/><Relationship Id="rId5" Type="http://schemas.openxmlformats.org/officeDocument/2006/relationships/hyperlink" Target="http://www.trenci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Vlnka</dc:creator>
  <cp:lastModifiedBy>Martin Vlnka</cp:lastModifiedBy>
  <cp:revision>2</cp:revision>
  <dcterms:created xsi:type="dcterms:W3CDTF">2023-01-22T09:37:00Z</dcterms:created>
  <dcterms:modified xsi:type="dcterms:W3CDTF">2023-01-22T09:37:00Z</dcterms:modified>
</cp:coreProperties>
</file>